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3C" w:rsidRPr="00886D3C" w:rsidRDefault="00886D3C" w:rsidP="00886D3C">
      <w:pPr>
        <w:pStyle w:val="3"/>
        <w:widowControl w:val="0"/>
        <w:spacing w:after="0"/>
        <w:rPr>
          <w:rFonts w:ascii="Times New Roman" w:hAnsi="Times New Roman"/>
          <w:b/>
          <w:bCs/>
          <w:color w:val="005872"/>
          <w:sz w:val="24"/>
          <w:szCs w:val="24"/>
        </w:rPr>
      </w:pPr>
      <w:r w:rsidRPr="00886D3C">
        <w:rPr>
          <w:rFonts w:ascii="Times New Roman" w:hAnsi="Times New Roman"/>
          <w:b/>
          <w:bCs/>
          <w:color w:val="005872"/>
          <w:sz w:val="24"/>
          <w:szCs w:val="24"/>
        </w:rPr>
        <w:t>Основные понятия и термины по охране труда</w:t>
      </w:r>
    </w:p>
    <w:p w:rsidR="00886D3C" w:rsidRPr="00886D3C" w:rsidRDefault="00886D3C" w:rsidP="00886D3C">
      <w:pPr>
        <w:widowControl w:val="0"/>
        <w:spacing w:after="150" w:line="26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Охрана труда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> - это система законодательных актов, социально-экономических, организационных, технических, гигиенических и лечебно-профилактических мероприятий и средств, обеспечивающих безопасность, сохранение здоровья и работоспособности человека в процессе труда.</w:t>
      </w:r>
    </w:p>
    <w:p w:rsidR="00886D3C" w:rsidRPr="00886D3C" w:rsidRDefault="00886D3C" w:rsidP="00886D3C">
      <w:pPr>
        <w:widowControl w:val="0"/>
        <w:spacing w:after="150" w:line="26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Техника безопасности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> - это комплекс средств и мероприятий, внедряемых в производство с целью создания здоровых и безопасных условий труда.</w:t>
      </w:r>
    </w:p>
    <w:p w:rsidR="00886D3C" w:rsidRPr="00886D3C" w:rsidRDefault="00886D3C" w:rsidP="00886D3C">
      <w:pPr>
        <w:widowControl w:val="0"/>
        <w:spacing w:after="150" w:line="260" w:lineRule="exac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Безопасные условия труда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> - это условия труда,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нормативы.</w:t>
      </w:r>
      <w:proofErr w:type="gramEnd"/>
    </w:p>
    <w:p w:rsidR="00886D3C" w:rsidRPr="00886D3C" w:rsidRDefault="00886D3C" w:rsidP="00886D3C">
      <w:pPr>
        <w:widowControl w:val="0"/>
        <w:spacing w:after="150" w:line="26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Безопасность</w:t>
      </w:r>
      <w:r w:rsidRPr="00886D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 - 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>это отсутствие недопустимого риска, связанного с возможностью нанесения ущерба.</w:t>
      </w:r>
    </w:p>
    <w:p w:rsidR="00886D3C" w:rsidRPr="00886D3C" w:rsidRDefault="00886D3C" w:rsidP="00886D3C">
      <w:pPr>
        <w:widowControl w:val="0"/>
        <w:spacing w:after="150" w:line="26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Производственный травматизм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> - это совокупность несчастных случаев на производстве (предприятии).</w:t>
      </w:r>
    </w:p>
    <w:p w:rsidR="00886D3C" w:rsidRPr="00886D3C" w:rsidRDefault="00886D3C" w:rsidP="00886D3C">
      <w:pPr>
        <w:widowControl w:val="0"/>
        <w:spacing w:after="150" w:line="260" w:lineRule="exact"/>
        <w:rPr>
          <w:rFonts w:ascii="Times New Roman" w:hAnsi="Times New Roman" w:cs="Times New Roman"/>
          <w:color w:val="333333"/>
          <w:sz w:val="24"/>
          <w:szCs w:val="24"/>
        </w:rPr>
      </w:pPr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Профессиональное заболевание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> - это повреждение здоровья работника в результате постоянного или длительного воздействия на организм вредных условий труда.</w:t>
      </w:r>
    </w:p>
    <w:p w:rsidR="00886D3C" w:rsidRPr="00886D3C" w:rsidRDefault="00886D3C" w:rsidP="00886D3C">
      <w:pPr>
        <w:widowControl w:val="0"/>
        <w:rPr>
          <w:rFonts w:ascii="Times New Roman" w:hAnsi="Times New Roman" w:cs="Times New Roman"/>
          <w:color w:val="333333"/>
          <w:sz w:val="24"/>
          <w:szCs w:val="24"/>
        </w:rPr>
      </w:pPr>
      <w:r w:rsidRPr="00886D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Гигиена труда</w:t>
      </w:r>
      <w:r w:rsidRPr="00886D3C">
        <w:rPr>
          <w:rFonts w:ascii="Times New Roman" w:hAnsi="Times New Roman" w:cs="Times New Roman"/>
          <w:color w:val="333333"/>
          <w:sz w:val="24"/>
          <w:szCs w:val="24"/>
        </w:rPr>
        <w:t xml:space="preserve"> - это система обеспечения здоровья </w:t>
      </w:r>
      <w:proofErr w:type="gramStart"/>
      <w:r w:rsidRPr="00886D3C">
        <w:rPr>
          <w:rFonts w:ascii="Times New Roman" w:hAnsi="Times New Roman" w:cs="Times New Roman"/>
          <w:color w:val="333333"/>
          <w:sz w:val="24"/>
          <w:szCs w:val="24"/>
        </w:rPr>
        <w:t>работающих</w:t>
      </w:r>
      <w:proofErr w:type="gramEnd"/>
      <w:r w:rsidRPr="00886D3C">
        <w:rPr>
          <w:rFonts w:ascii="Times New Roman" w:hAnsi="Times New Roman" w:cs="Times New Roman"/>
          <w:color w:val="333333"/>
          <w:sz w:val="24"/>
          <w:szCs w:val="24"/>
        </w:rPr>
        <w:t xml:space="preserve"> в процессе трудовой деятельности, включающая правовые, социально-экономические, организационно-технические и </w:t>
      </w:r>
    </w:p>
    <w:p w:rsidR="00886D3C" w:rsidRDefault="00886D3C" w:rsidP="00886D3C">
      <w:pPr>
        <w:pStyle w:val="3"/>
        <w:widowControl w:val="0"/>
        <w:spacing w:after="0"/>
        <w:ind w:firstLine="24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</w:p>
    <w:p w:rsidR="00886D3C" w:rsidRPr="00886D3C" w:rsidRDefault="00886D3C" w:rsidP="00886D3C">
      <w:pPr>
        <w:pStyle w:val="3"/>
        <w:widowControl w:val="0"/>
        <w:spacing w:after="0"/>
        <w:ind w:firstLine="24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886D3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Трудовой кодекс РФ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Раздел </w:t>
      </w:r>
      <w:r w:rsidRPr="00886D3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X</w:t>
      </w: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>. Охрана труда</w:t>
      </w: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86D3C">
        <w:rPr>
          <w:rFonts w:ascii="Times New Roman" w:hAnsi="Times New Roman"/>
          <w:sz w:val="24"/>
          <w:szCs w:val="24"/>
        </w:rPr>
        <w:br/>
      </w: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>Глава 34. Требования охраны труда</w:t>
      </w: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886D3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86D3C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>Статья 211 ТК РФ. Государственные нормативные требования охраны труда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jc w:val="center"/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</w:pPr>
      <w:r w:rsidRPr="00886D3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 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   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 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деятельности, в том числе при проектировании, строительстве (реконструкции) и эксплуатации объектов, конструировании машин, механизмов и другого оборудования, разработке технологических процессов, организации производства и труда. 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>Порядок разработки, утверждения и изменения подзаконных нормативных правовых актов, содержащих государственные нормативные требования охраны труда, в том числе стандарты безопасности труда,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br/>
      </w:r>
      <w:r w:rsidRPr="00886D3C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lastRenderedPageBreak/>
        <w:t xml:space="preserve">Статья 214 ТК РФ. </w:t>
      </w: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>Обязанности работника в области охраны труда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jc w:val="center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> </w:t>
      </w:r>
    </w:p>
    <w:p w:rsidR="00886D3C" w:rsidRPr="00886D3C" w:rsidRDefault="00886D3C" w:rsidP="00886D3C">
      <w:pPr>
        <w:pStyle w:val="3"/>
        <w:widowControl w:val="0"/>
        <w:spacing w:after="0"/>
        <w:ind w:firstLine="249"/>
        <w:jc w:val="left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Работник обязан: </w:t>
      </w:r>
    </w:p>
    <w:p w:rsidR="00886D3C" w:rsidRPr="00886D3C" w:rsidRDefault="00886D3C" w:rsidP="00886D3C">
      <w:pPr>
        <w:pStyle w:val="3"/>
        <w:widowControl w:val="0"/>
        <w:spacing w:after="0"/>
        <w:ind w:left="609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соблюдать требования охраны труда; </w:t>
      </w:r>
    </w:p>
    <w:p w:rsidR="00886D3C" w:rsidRPr="00886D3C" w:rsidRDefault="00886D3C" w:rsidP="00886D3C">
      <w:pPr>
        <w:pStyle w:val="3"/>
        <w:widowControl w:val="0"/>
        <w:spacing w:after="0"/>
        <w:ind w:left="609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правильно применять средства индивидуальной и коллективной защиты; </w:t>
      </w:r>
    </w:p>
    <w:p w:rsidR="00886D3C" w:rsidRPr="00886D3C" w:rsidRDefault="00886D3C" w:rsidP="00886D3C">
      <w:pPr>
        <w:pStyle w:val="3"/>
        <w:widowControl w:val="0"/>
        <w:spacing w:after="0"/>
        <w:ind w:left="609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проходить обучение безопасным методам и приемам выполнения работ и оказанию первой </w:t>
      </w:r>
      <w:proofErr w:type="gramStart"/>
      <w:r w:rsidRPr="00886D3C">
        <w:rPr>
          <w:rFonts w:ascii="Times New Roman" w:hAnsi="Times New Roman"/>
          <w:sz w:val="24"/>
          <w:szCs w:val="24"/>
        </w:rPr>
        <w:t>помощи</w:t>
      </w:r>
      <w:proofErr w:type="gramEnd"/>
      <w:r w:rsidRPr="00886D3C">
        <w:rPr>
          <w:rFonts w:ascii="Times New Roman" w:hAnsi="Times New Roman"/>
          <w:sz w:val="24"/>
          <w:szCs w:val="24"/>
        </w:rPr>
        <w:t xml:space="preserve"> пострадавшим на производстве, инструктаж по охране труда, стажировку на рабочем месте, проверку знаний требований охраны труда; </w:t>
      </w:r>
    </w:p>
    <w:p w:rsidR="00886D3C" w:rsidRPr="00886D3C" w:rsidRDefault="00886D3C" w:rsidP="00886D3C">
      <w:pPr>
        <w:pStyle w:val="3"/>
        <w:widowControl w:val="0"/>
        <w:spacing w:after="0"/>
        <w:ind w:left="609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 </w:t>
      </w:r>
    </w:p>
    <w:p w:rsidR="00886D3C" w:rsidRPr="00886D3C" w:rsidRDefault="00886D3C" w:rsidP="00886D3C">
      <w:pPr>
        <w:pStyle w:val="3"/>
        <w:widowControl w:val="0"/>
        <w:spacing w:after="0"/>
        <w:ind w:left="609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> 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настоящим Кодексом и иными федеральными законами.</w:t>
      </w:r>
    </w:p>
    <w:p w:rsidR="00886D3C" w:rsidRPr="00886D3C" w:rsidRDefault="00886D3C" w:rsidP="00886D3C">
      <w:pPr>
        <w:pStyle w:val="3"/>
        <w:widowControl w:val="0"/>
        <w:spacing w:after="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> </w:t>
      </w:r>
    </w:p>
    <w:p w:rsidR="00886D3C" w:rsidRPr="00886D3C" w:rsidRDefault="00886D3C" w:rsidP="00886D3C">
      <w:pPr>
        <w:pStyle w:val="3"/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>Глава 36 ТК РФ. Обеспечение прав работников на охрану труда</w:t>
      </w:r>
    </w:p>
    <w:p w:rsidR="00886D3C" w:rsidRPr="00886D3C" w:rsidRDefault="00886D3C" w:rsidP="00886D3C">
      <w:pPr>
        <w:pStyle w:val="3"/>
        <w:widowControl w:val="0"/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Статья 219 ТК РФ. Право работника на труд в условиях, отвечающих требованиям охраны труда</w:t>
      </w:r>
    </w:p>
    <w:p w:rsidR="00886D3C" w:rsidRPr="00886D3C" w:rsidRDefault="00886D3C" w:rsidP="00886D3C">
      <w:pPr>
        <w:pStyle w:val="3"/>
        <w:widowControl w:val="0"/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6D3C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p w:rsidR="00886D3C" w:rsidRPr="00886D3C" w:rsidRDefault="00886D3C" w:rsidP="00886D3C">
      <w:pPr>
        <w:pStyle w:val="3"/>
        <w:widowControl w:val="0"/>
        <w:spacing w:after="0"/>
        <w:ind w:firstLine="267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Каждый работник имеет право </w:t>
      </w:r>
      <w:proofErr w:type="gramStart"/>
      <w:r w:rsidRPr="00886D3C">
        <w:rPr>
          <w:rFonts w:ascii="Times New Roman" w:hAnsi="Times New Roman"/>
          <w:sz w:val="24"/>
          <w:szCs w:val="24"/>
        </w:rPr>
        <w:t>на</w:t>
      </w:r>
      <w:proofErr w:type="gramEnd"/>
      <w:r w:rsidRPr="00886D3C">
        <w:rPr>
          <w:rFonts w:ascii="Times New Roman" w:hAnsi="Times New Roman"/>
          <w:sz w:val="24"/>
          <w:szCs w:val="24"/>
        </w:rPr>
        <w:t xml:space="preserve">: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рабочее место, соответствующее требованиям охраны труда;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обучение безопасным методам и приемам труда за счет средств работодателя;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proofErr w:type="gramStart"/>
      <w:r w:rsidRPr="00886D3C">
        <w:rPr>
          <w:rFonts w:ascii="Times New Roman" w:hAnsi="Times New Roman"/>
          <w:sz w:val="24"/>
          <w:szCs w:val="24"/>
        </w:rPr>
        <w:t xml:space="preserve"> 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</w:t>
      </w:r>
      <w:r w:rsidRPr="00886D3C">
        <w:rPr>
          <w:rFonts w:ascii="Times New Roman" w:hAnsi="Times New Roman"/>
          <w:sz w:val="24"/>
          <w:szCs w:val="24"/>
        </w:rPr>
        <w:lastRenderedPageBreak/>
        <w:t>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 w:rsidRPr="00886D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6D3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86D3C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и иных актов, содержащих нормы трудового права;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 </w:t>
      </w:r>
    </w:p>
    <w:p w:rsidR="00886D3C" w:rsidRPr="00886D3C" w:rsidRDefault="00886D3C" w:rsidP="00886D3C">
      <w:pPr>
        <w:pStyle w:val="3"/>
        <w:widowControl w:val="0"/>
        <w:spacing w:after="0"/>
        <w:ind w:left="360" w:hanging="360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 </w:t>
      </w:r>
    </w:p>
    <w:p w:rsidR="00886D3C" w:rsidRPr="00886D3C" w:rsidRDefault="00886D3C" w:rsidP="00886D3C">
      <w:pPr>
        <w:pStyle w:val="3"/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86D3C">
        <w:rPr>
          <w:rFonts w:ascii="Times New Roman" w:hAnsi="Times New Roman"/>
          <w:sz w:val="24"/>
          <w:szCs w:val="24"/>
        </w:rPr>
        <w:t xml:space="preserve"> гарантии и компенсации, установленные в соответствии с настоящим Кодексом,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 </w:t>
      </w:r>
      <w:r w:rsidRPr="00886D3C">
        <w:rPr>
          <w:rFonts w:ascii="Times New Roman" w:hAnsi="Times New Roman"/>
          <w:sz w:val="24"/>
          <w:szCs w:val="24"/>
        </w:rPr>
        <w:br/>
        <w:t xml:space="preserve"> </w:t>
      </w:r>
      <w:r w:rsidRPr="00886D3C">
        <w:rPr>
          <w:rFonts w:ascii="Times New Roman" w:hAnsi="Times New Roman"/>
          <w:sz w:val="24"/>
          <w:szCs w:val="24"/>
        </w:rPr>
        <w:br/>
      </w:r>
    </w:p>
    <w:p w:rsidR="00582878" w:rsidRPr="00886D3C" w:rsidRDefault="00582878">
      <w:pPr>
        <w:rPr>
          <w:rFonts w:ascii="Times New Roman" w:hAnsi="Times New Roman" w:cs="Times New Roman"/>
          <w:sz w:val="24"/>
          <w:szCs w:val="24"/>
        </w:rPr>
      </w:pPr>
    </w:p>
    <w:sectPr w:rsidR="00582878" w:rsidRPr="00886D3C" w:rsidSect="00886D3C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4652"/>
    <w:multiLevelType w:val="hybridMultilevel"/>
    <w:tmpl w:val="0FEC3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6D3C"/>
    <w:rsid w:val="00582878"/>
    <w:rsid w:val="0088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886D3C"/>
    <w:pPr>
      <w:spacing w:after="160" w:line="300" w:lineRule="auto"/>
      <w:jc w:val="both"/>
    </w:pPr>
    <w:rPr>
      <w:rFonts w:ascii="Book Antiqua" w:eastAsia="Times New Roman" w:hAnsi="Book Antiqua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886D3C"/>
    <w:rPr>
      <w:rFonts w:ascii="Book Antiqua" w:eastAsia="Times New Roman" w:hAnsi="Book Antiqua" w:cs="Times New Roman"/>
      <w:color w:val="000000"/>
      <w:kern w:val="2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KaraoolCHS</dc:creator>
  <cp:keywords/>
  <dc:description/>
  <cp:lastModifiedBy>KaraoolCHS</cp:lastModifiedBy>
  <cp:revision>2</cp:revision>
  <dcterms:created xsi:type="dcterms:W3CDTF">2018-12-10T03:28:00Z</dcterms:created>
  <dcterms:modified xsi:type="dcterms:W3CDTF">2018-12-10T03:35:00Z</dcterms:modified>
</cp:coreProperties>
</file>